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E690" w14:textId="0A0597D3" w:rsidR="00F6439C" w:rsidRDefault="00F6439C" w:rsidP="00F22D0F">
      <w:pPr>
        <w:rPr>
          <w:b/>
          <w:bCs/>
          <w:sz w:val="26"/>
          <w:szCs w:val="26"/>
        </w:rPr>
      </w:pPr>
      <w:r w:rsidRPr="00F22D0F">
        <w:rPr>
          <w:rFonts w:hint="eastAsia"/>
          <w:b/>
          <w:bCs/>
          <w:sz w:val="26"/>
          <w:szCs w:val="26"/>
        </w:rPr>
        <w:t>省エネの評価方法</w:t>
      </w:r>
      <w:r w:rsidR="00F22D0F" w:rsidRPr="00F22D0F">
        <w:rPr>
          <w:rFonts w:hint="eastAsia"/>
          <w:b/>
          <w:bCs/>
          <w:sz w:val="26"/>
          <w:szCs w:val="26"/>
        </w:rPr>
        <w:t>(共同住宅等)</w:t>
      </w:r>
      <w:r w:rsidRPr="00F22D0F">
        <w:rPr>
          <w:rFonts w:hint="eastAsia"/>
          <w:b/>
          <w:bCs/>
          <w:sz w:val="26"/>
          <w:szCs w:val="26"/>
        </w:rPr>
        <w:t>が2022年11月7日に改正されました</w:t>
      </w:r>
    </w:p>
    <w:p w14:paraId="139E36DF" w14:textId="77777777" w:rsidR="00F22D0F" w:rsidRPr="00F22D0F" w:rsidRDefault="00F22D0F" w:rsidP="00F22D0F">
      <w:pPr>
        <w:rPr>
          <w:rFonts w:hint="eastAsia"/>
          <w:sz w:val="20"/>
          <w:szCs w:val="20"/>
        </w:rPr>
      </w:pPr>
    </w:p>
    <w:p w14:paraId="21118DFA" w14:textId="0840601F" w:rsidR="00F6439C" w:rsidRDefault="00F6439C">
      <w:r>
        <w:rPr>
          <w:rFonts w:hint="eastAsia"/>
        </w:rPr>
        <w:t>下記が外皮及び一次エネルギー消費量の計算結果に</w:t>
      </w:r>
      <w:r w:rsidR="002C3019">
        <w:rPr>
          <w:rFonts w:hint="eastAsia"/>
        </w:rPr>
        <w:t>影響</w:t>
      </w:r>
      <w:r>
        <w:rPr>
          <w:rFonts w:hint="eastAsia"/>
        </w:rPr>
        <w:t>がある内容です。</w:t>
      </w:r>
    </w:p>
    <w:p w14:paraId="10B58685" w14:textId="78977598" w:rsidR="00F6439C" w:rsidRDefault="00F22D0F">
      <w:r>
        <w:rPr>
          <w:rFonts w:hint="eastAsia"/>
        </w:rPr>
        <w:t>➀</w:t>
      </w:r>
      <w:r w:rsidR="00F6439C">
        <w:rPr>
          <w:rFonts w:hint="eastAsia"/>
        </w:rPr>
        <w:t>共同住宅等の住戸間の熱損失の取り扱いが合理化</w:t>
      </w:r>
      <w:r w:rsidR="002C3019">
        <w:rPr>
          <w:rFonts w:hint="eastAsia"/>
        </w:rPr>
        <w:t>されました。</w:t>
      </w:r>
    </w:p>
    <w:p w14:paraId="74EB528F" w14:textId="65873696" w:rsidR="00F6439C" w:rsidRDefault="00F6439C">
      <w:r>
        <w:rPr>
          <w:rFonts w:hint="eastAsia"/>
        </w:rPr>
        <w:t xml:space="preserve">　改正前は住戸間での温度差係数が0.15（熱損失量が外気比15％）と定められていましたが、改正後は一定の要件*を満たせばこの温度差係数を0（ゼロ）として計算することが可能となりました。これにより、住戸間の界床（スラブ下等）への全面断熱や断熱材の厚さの削減が見込まれます。</w:t>
      </w:r>
    </w:p>
    <w:p w14:paraId="60B80E00" w14:textId="1DBC4C39" w:rsidR="00F6439C" w:rsidRDefault="00F6439C" w:rsidP="00883313">
      <w:pPr>
        <w:ind w:firstLineChars="100" w:firstLine="210"/>
      </w:pPr>
      <w:r>
        <w:rPr>
          <w:rFonts w:hint="eastAsia"/>
        </w:rPr>
        <w:t>*一定の要件とは</w:t>
      </w:r>
    </w:p>
    <w:p w14:paraId="7935367C" w14:textId="487C5D80" w:rsidR="00F6439C" w:rsidRDefault="00883313" w:rsidP="00883313">
      <w:pPr>
        <w:ind w:firstLineChars="100" w:firstLine="210"/>
      </w:pPr>
      <w:r>
        <w:rPr>
          <w:rFonts w:hint="eastAsia"/>
        </w:rPr>
        <w:t>•</w:t>
      </w:r>
      <w:r w:rsidR="00F6439C">
        <w:rPr>
          <w:rFonts w:hint="eastAsia"/>
        </w:rPr>
        <w:t>外壁及び開口部の断熱龍率を基準値以下にする</w:t>
      </w:r>
    </w:p>
    <w:p w14:paraId="1ABDB1B1" w14:textId="5E7F8E36" w:rsidR="00F6439C" w:rsidRDefault="00883313" w:rsidP="00883313">
      <w:pPr>
        <w:ind w:firstLineChars="100" w:firstLine="210"/>
      </w:pPr>
      <w:r>
        <w:rPr>
          <w:rFonts w:hint="eastAsia"/>
        </w:rPr>
        <w:t>•</w:t>
      </w:r>
      <w:r w:rsidR="00F6439C">
        <w:rPr>
          <w:rFonts w:hint="eastAsia"/>
        </w:rPr>
        <w:t xml:space="preserve">無断熱部分を無くす　</w:t>
      </w:r>
    </w:p>
    <w:p w14:paraId="52B9BE97" w14:textId="77777777" w:rsidR="00AB10C0" w:rsidRDefault="00AB10C0" w:rsidP="00F6439C">
      <w:r>
        <w:rPr>
          <w:rFonts w:hint="eastAsia"/>
        </w:rPr>
        <w:t xml:space="preserve">　</w:t>
      </w:r>
    </w:p>
    <w:p w14:paraId="674ED180" w14:textId="54E3080B" w:rsidR="00F6439C" w:rsidRDefault="00AB10C0" w:rsidP="00F6439C">
      <w:r>
        <w:rPr>
          <w:rFonts w:hint="eastAsia"/>
        </w:rPr>
        <w:t>▶国交省建築物省エネ法HP</w:t>
      </w:r>
    </w:p>
    <w:p w14:paraId="1B880134" w14:textId="66014608" w:rsidR="00AB10C0" w:rsidRDefault="00AB10C0" w:rsidP="00F6439C">
      <w:r>
        <w:rPr>
          <w:rFonts w:hint="eastAsia"/>
        </w:rPr>
        <w:t xml:space="preserve">　　</w:t>
      </w:r>
      <w:hyperlink r:id="rId4" w:history="1">
        <w:r w:rsidRPr="00F94933">
          <w:rPr>
            <w:rStyle w:val="a3"/>
          </w:rPr>
          <w:t>https://www.mlit.go.jp/jutakukentiku/jutakukentiku_house_tk4_000103.html</w:t>
        </w:r>
      </w:hyperlink>
    </w:p>
    <w:p w14:paraId="5A24345F" w14:textId="56E882A2" w:rsidR="00AB10C0" w:rsidRDefault="00AB10C0" w:rsidP="00F6439C">
      <w:r>
        <w:rPr>
          <w:rFonts w:hint="eastAsia"/>
        </w:rPr>
        <w:t>▶</w:t>
      </w:r>
      <w:r>
        <w:t>共同住宅等の外皮性能の評価単位の見直し 及び 住宅の誘導基準の水準の仕様基準（誘導仕様基準）の新設につい</w:t>
      </w:r>
      <w:r>
        <w:rPr>
          <w:rFonts w:hint="eastAsia"/>
        </w:rPr>
        <w:t>て</w:t>
      </w:r>
    </w:p>
    <w:p w14:paraId="3B869C17" w14:textId="0FCC05EA" w:rsidR="00AB10C0" w:rsidRDefault="00AB10C0" w:rsidP="00F6439C">
      <w:r>
        <w:rPr>
          <w:rFonts w:hint="eastAsia"/>
        </w:rPr>
        <w:t xml:space="preserve">　　</w:t>
      </w:r>
      <w:hyperlink r:id="rId5" w:history="1">
        <w:r w:rsidRPr="00F94933">
          <w:rPr>
            <w:rStyle w:val="a3"/>
          </w:rPr>
          <w:t>https://www.mlit.go.jp/common/001500330.pdf</w:t>
        </w:r>
      </w:hyperlink>
    </w:p>
    <w:p w14:paraId="3F69C730" w14:textId="77777777" w:rsidR="00AB10C0" w:rsidRDefault="00AB10C0" w:rsidP="00F6439C">
      <w:pPr>
        <w:rPr>
          <w:rFonts w:hint="eastAsia"/>
        </w:rPr>
      </w:pPr>
    </w:p>
    <w:p w14:paraId="52919991" w14:textId="477057F8" w:rsidR="00F6439C" w:rsidRDefault="00F22D0F" w:rsidP="00F6439C">
      <w:r>
        <w:rPr>
          <w:rFonts w:hint="eastAsia"/>
        </w:rPr>
        <w:t>②</w:t>
      </w:r>
      <w:r w:rsidR="00F6439C">
        <w:rPr>
          <w:rFonts w:hint="eastAsia"/>
        </w:rPr>
        <w:t>床暖房をエアコンと併用運転する評価方法が追加</w:t>
      </w:r>
      <w:r w:rsidR="002C3019">
        <w:rPr>
          <w:rFonts w:hint="eastAsia"/>
        </w:rPr>
        <w:t>されました。</w:t>
      </w:r>
    </w:p>
    <w:p w14:paraId="5ADB3B5A" w14:textId="59FD9FD4" w:rsidR="00F6439C" w:rsidRDefault="00F6439C" w:rsidP="00F6439C">
      <w:r>
        <w:rPr>
          <w:rFonts w:hint="eastAsia"/>
        </w:rPr>
        <w:t xml:space="preserve">　床暖房のリモコンにセーブモードが搭載された商品を採用することにより、暖房の一次エネルギー消費量が軽減される見込みです。（2023年</w:t>
      </w:r>
      <w:r w:rsidR="00F22D0F">
        <w:rPr>
          <w:rFonts w:hint="eastAsia"/>
        </w:rPr>
        <w:t>4</w:t>
      </w:r>
      <w:r>
        <w:rPr>
          <w:rFonts w:hint="eastAsia"/>
        </w:rPr>
        <w:t>月頃発売予定）</w:t>
      </w:r>
    </w:p>
    <w:p w14:paraId="52FDEB3B" w14:textId="7657370C" w:rsidR="00F6439C" w:rsidRDefault="00F6439C" w:rsidP="00F6439C">
      <w:r>
        <w:rPr>
          <w:rFonts w:hint="eastAsia"/>
        </w:rPr>
        <w:t xml:space="preserve">　※対象となる床暖房リモコンの詳細仕様については機器メーカー</w:t>
      </w:r>
      <w:r w:rsidR="00F22D0F">
        <w:rPr>
          <w:rFonts w:hint="eastAsia"/>
        </w:rPr>
        <w:t>各社</w:t>
      </w:r>
      <w:r>
        <w:rPr>
          <w:rFonts w:hint="eastAsia"/>
        </w:rPr>
        <w:t>へお問い合わせください。</w:t>
      </w:r>
    </w:p>
    <w:p w14:paraId="24BCDF83" w14:textId="77777777" w:rsidR="00F6439C" w:rsidRDefault="00F6439C" w:rsidP="00F6439C"/>
    <w:p w14:paraId="5ED981B6" w14:textId="014BF266" w:rsidR="00F6439C" w:rsidRDefault="00F6439C" w:rsidP="00F6439C">
      <w:r>
        <w:rPr>
          <w:rFonts w:hint="eastAsia"/>
        </w:rPr>
        <w:t>現在は、評価に該当する機器が発売されていないので</w:t>
      </w:r>
      <w:r w:rsidR="00F22D0F">
        <w:rPr>
          <w:rFonts w:hint="eastAsia"/>
        </w:rPr>
        <w:t>審査機関によっては</w:t>
      </w:r>
      <w:r>
        <w:rPr>
          <w:rFonts w:hint="eastAsia"/>
        </w:rPr>
        <w:t>申請できない</w:t>
      </w:r>
      <w:r w:rsidR="00F22D0F">
        <w:rPr>
          <w:rFonts w:hint="eastAsia"/>
        </w:rPr>
        <w:t>場合があります</w:t>
      </w:r>
      <w:r>
        <w:rPr>
          <w:rFonts w:hint="eastAsia"/>
        </w:rPr>
        <w:t>が</w:t>
      </w:r>
      <w:r w:rsidR="00F22D0F">
        <w:rPr>
          <w:rFonts w:hint="eastAsia"/>
        </w:rPr>
        <w:t>ただし</w:t>
      </w:r>
      <w:r>
        <w:rPr>
          <w:rFonts w:hint="eastAsia"/>
        </w:rPr>
        <w:t>、WEBプログラム上では計算することが可能です。</w:t>
      </w:r>
    </w:p>
    <w:p w14:paraId="599ED48C" w14:textId="77777777" w:rsidR="007972EB" w:rsidRDefault="007972EB" w:rsidP="00F6439C">
      <w:pPr>
        <w:rPr>
          <w:rFonts w:hint="eastAsia"/>
        </w:rPr>
      </w:pPr>
    </w:p>
    <w:p w14:paraId="700C1E8D" w14:textId="4B5BEA52" w:rsidR="00AB10C0" w:rsidRDefault="00F6439C" w:rsidP="00F6439C">
      <w:r>
        <w:rPr>
          <w:rFonts w:hint="eastAsia"/>
        </w:rPr>
        <w:t>これらの見直しにより、共同住宅</w:t>
      </w:r>
      <w:r w:rsidR="002C3019">
        <w:rPr>
          <w:rFonts w:hint="eastAsia"/>
        </w:rPr>
        <w:t>等</w:t>
      </w:r>
      <w:r>
        <w:rPr>
          <w:rFonts w:hint="eastAsia"/>
        </w:rPr>
        <w:t>の断熱材及び設備機器使用を軽減できる可能性があります。なお、</w:t>
      </w:r>
      <w:r w:rsidR="002C3019">
        <w:rPr>
          <w:rFonts w:hint="eastAsia"/>
        </w:rPr>
        <w:t>2022年11月7日以降に</w:t>
      </w:r>
      <w:r>
        <w:rPr>
          <w:rFonts w:hint="eastAsia"/>
        </w:rPr>
        <w:t>住宅性能評価、またはBELS等を新たに申請する物件が適用対象となります。</w:t>
      </w:r>
      <w:r w:rsidR="00AB10C0">
        <w:rPr>
          <w:rFonts w:hint="eastAsia"/>
        </w:rPr>
        <w:t>申請済の場合は</w:t>
      </w:r>
      <w:r w:rsidR="00F22D0F">
        <w:rPr>
          <w:rFonts w:hint="eastAsia"/>
        </w:rPr>
        <w:t>新基準への変更はできませんが、</w:t>
      </w:r>
      <w:r w:rsidR="00AB10C0">
        <w:rPr>
          <w:rFonts w:hint="eastAsia"/>
        </w:rPr>
        <w:t>申請を取り下げて再申請することで適用可能となります。</w:t>
      </w:r>
    </w:p>
    <w:p w14:paraId="5485D8C1" w14:textId="77777777" w:rsidR="00AB10C0" w:rsidRPr="00F22D0F" w:rsidRDefault="00AB10C0" w:rsidP="00F6439C"/>
    <w:p w14:paraId="17F2CE92" w14:textId="526BAC3F" w:rsidR="00AB10C0" w:rsidRDefault="00F22D0F" w:rsidP="00F6439C">
      <w:r>
        <w:rPr>
          <w:rFonts w:hint="eastAsia"/>
        </w:rPr>
        <w:t>③</w:t>
      </w:r>
      <w:r w:rsidR="00AB10C0">
        <w:rPr>
          <w:rFonts w:hint="eastAsia"/>
        </w:rPr>
        <w:t>その他の変更内容</w:t>
      </w:r>
    </w:p>
    <w:p w14:paraId="4AE08933" w14:textId="2E0980D5" w:rsidR="00AB10C0" w:rsidRDefault="00AB10C0" w:rsidP="00F6439C">
      <w:r>
        <w:rPr>
          <w:rFonts w:hint="eastAsia"/>
        </w:rPr>
        <w:t xml:space="preserve">　住棟単位（全住戸平均）の外皮基準が廃止されました。</w:t>
      </w:r>
    </w:p>
    <w:p w14:paraId="6F119AAB" w14:textId="1C950D93" w:rsidR="00F6439C" w:rsidRPr="00F6439C" w:rsidRDefault="00AB10C0" w:rsidP="00F6439C">
      <w:r>
        <w:rPr>
          <w:rFonts w:hint="eastAsia"/>
        </w:rPr>
        <w:t xml:space="preserve">　</w:t>
      </w:r>
      <w:r w:rsidR="00F22D0F">
        <w:rPr>
          <w:rFonts w:hint="eastAsia"/>
        </w:rPr>
        <w:t>暖冷房</w:t>
      </w:r>
      <w:r>
        <w:rPr>
          <w:rFonts w:hint="eastAsia"/>
        </w:rPr>
        <w:t>設備の基準値の変更</w:t>
      </w:r>
      <w:r w:rsidR="00F22D0F">
        <w:rPr>
          <w:rFonts w:hint="eastAsia"/>
        </w:rPr>
        <w:t>（</w:t>
      </w:r>
      <w:r>
        <w:rPr>
          <w:rFonts w:hint="eastAsia"/>
        </w:rPr>
        <w:t>同じ仕様でもV</w:t>
      </w:r>
      <w:r>
        <w:t xml:space="preserve">er3.2 </w:t>
      </w:r>
      <w:r>
        <w:rPr>
          <w:rFonts w:hint="eastAsia"/>
        </w:rPr>
        <w:t>V</w:t>
      </w:r>
      <w:r>
        <w:t>er3.3</w:t>
      </w:r>
      <w:r>
        <w:rPr>
          <w:rFonts w:hint="eastAsia"/>
        </w:rPr>
        <w:t>ではBEI値が悪化します</w:t>
      </w:r>
      <w:r w:rsidR="00F22D0F">
        <w:rPr>
          <w:rFonts w:hint="eastAsia"/>
        </w:rPr>
        <w:t>）</w:t>
      </w:r>
      <w:r w:rsidR="00F6439C">
        <w:rPr>
          <w:rFonts w:hint="eastAsia"/>
        </w:rPr>
        <w:t xml:space="preserve">　　　　　　　　　　　　</w:t>
      </w:r>
    </w:p>
    <w:sectPr w:rsidR="00F6439C" w:rsidRPr="00F64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9C"/>
    <w:rsid w:val="002C3019"/>
    <w:rsid w:val="007972EB"/>
    <w:rsid w:val="00883313"/>
    <w:rsid w:val="00A6401A"/>
    <w:rsid w:val="00AB10C0"/>
    <w:rsid w:val="00EC7D3F"/>
    <w:rsid w:val="00F22D0F"/>
    <w:rsid w:val="00F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D1049"/>
  <w15:chartTrackingRefBased/>
  <w15:docId w15:val="{FA636FEC-D0A0-4724-B2BE-9EE935C4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0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lit.go.jp/common/001500330.pdf" TargetMode="External"/><Relationship Id="rId4" Type="http://schemas.openxmlformats.org/officeDocument/2006/relationships/hyperlink" Target="https://www.mlit.go.jp/jutakukentiku/jutakukentiku_house_tk4_00010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★0110　亮子(admin)</dc:creator>
  <cp:keywords/>
  <dc:description/>
  <cp:lastModifiedBy>★0110　亮子(admin)</cp:lastModifiedBy>
  <cp:revision>2</cp:revision>
  <dcterms:created xsi:type="dcterms:W3CDTF">2022-12-16T01:06:00Z</dcterms:created>
  <dcterms:modified xsi:type="dcterms:W3CDTF">2022-12-16T01:06:00Z</dcterms:modified>
</cp:coreProperties>
</file>